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918"/>
      </w:tblGrid>
      <w:tr w:rsidR="009A3FF6" w:rsidTr="00CC68EE">
        <w:tc>
          <w:tcPr>
            <w:tcW w:w="8897" w:type="dxa"/>
          </w:tcPr>
          <w:p w:rsidR="009A3FF6" w:rsidRDefault="009A3FF6" w:rsidP="00CC68EE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9A3FF6" w:rsidRPr="008B7C11" w:rsidRDefault="00BD0F23" w:rsidP="00CC68EE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9A3FF6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9A3F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9A3FF6" w:rsidRDefault="009A3FF6" w:rsidP="00CC68EE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BD0F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BD0F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Татарского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BD0F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BD0F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утвержденн</w:t>
            </w:r>
            <w:r w:rsidR="00BD0F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Совета Шпаковского</w:t>
            </w:r>
            <w:r w:rsidR="00BD0F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BD0F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BD0F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</w:t>
            </w:r>
            <w:r w:rsidR="00BD0F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BD0F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9A3FF6" w:rsidRDefault="009A3FF6" w:rsidP="00EE38DB">
      <w:pPr>
        <w:ind w:left="103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E38DB" w:rsidRPr="00E7664B" w:rsidRDefault="00EE38DB" w:rsidP="00EE38DB">
      <w:pPr>
        <w:ind w:left="103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664B" w:rsidRPr="00E7664B" w:rsidRDefault="00E7664B" w:rsidP="00E7664B">
      <w:pPr>
        <w:tabs>
          <w:tab w:val="left" w:pos="5400"/>
          <w:tab w:val="left" w:pos="5760"/>
          <w:tab w:val="left" w:pos="6120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7664B">
        <w:rPr>
          <w:rFonts w:ascii="Times New Roman" w:hAnsi="Times New Roman" w:cs="Times New Roman"/>
          <w:color w:val="000000"/>
          <w:sz w:val="28"/>
          <w:szCs w:val="28"/>
        </w:rPr>
        <w:t>РАСЧЕТ КОЛИЧЕСТВА И ВМЕСТИМОСТИ УЧРЕЖДЕНИЙ И ПРЕДПРИЯТИЙ ОБСЛУЖИВАНИЯ</w:t>
      </w:r>
    </w:p>
    <w:p w:rsidR="00E7664B" w:rsidRPr="00E7664B" w:rsidRDefault="00E7664B" w:rsidP="00E7664B">
      <w:pPr>
        <w:tabs>
          <w:tab w:val="left" w:pos="5400"/>
          <w:tab w:val="left" w:pos="5760"/>
          <w:tab w:val="left" w:pos="6120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701"/>
        <w:gridCol w:w="2190"/>
        <w:gridCol w:w="2601"/>
        <w:gridCol w:w="6198"/>
      </w:tblGrid>
      <w:tr w:rsidR="00EE38DB" w:rsidRPr="00E7664B" w:rsidTr="00FA2E58">
        <w:trPr>
          <w:trHeight w:val="413"/>
          <w:tblHeader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863248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Учреждения,</w:t>
            </w:r>
          </w:p>
          <w:p w:rsidR="00E7664B" w:rsidRPr="00E7664B" w:rsidRDefault="00E7664B" w:rsidP="00863248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предприятия,</w:t>
            </w:r>
          </w:p>
          <w:p w:rsidR="00E7664B" w:rsidRPr="00E7664B" w:rsidRDefault="00E7664B" w:rsidP="00863248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сооружения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863248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Единица</w:t>
            </w:r>
          </w:p>
          <w:p w:rsidR="00E7664B" w:rsidRPr="00E7664B" w:rsidRDefault="00E7664B" w:rsidP="00863248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измерения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Рекомендуемая</w:t>
            </w:r>
          </w:p>
          <w:p w:rsidR="00E7664B" w:rsidRPr="00E7664B" w:rsidRDefault="00E7664B" w:rsidP="00863248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обеспеченность</w:t>
            </w:r>
          </w:p>
          <w:p w:rsidR="00E7664B" w:rsidRPr="00E7664B" w:rsidRDefault="00E7664B" w:rsidP="00863248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1000 жителей</w:t>
            </w:r>
          </w:p>
          <w:p w:rsidR="00E7664B" w:rsidRPr="00E7664B" w:rsidRDefault="00E7664B" w:rsidP="00863248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пределах минимума)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863248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 земельного участка, </w:t>
            </w:r>
          </w:p>
          <w:p w:rsidR="00E7664B" w:rsidRPr="00E7664B" w:rsidRDefault="00E7664B" w:rsidP="00863248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метров/единица измерения</w:t>
            </w: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863248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EE38DB" w:rsidRPr="00E7664B" w:rsidTr="00FA2E58">
        <w:trPr>
          <w:trHeight w:val="412"/>
          <w:tblHeader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863248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863248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863248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сельское</w:t>
            </w:r>
          </w:p>
          <w:p w:rsidR="00E7664B" w:rsidRPr="00E7664B" w:rsidRDefault="00E7664B" w:rsidP="00863248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863248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863248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Дошкольная организация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Расчёт по демографии с учётом численности детей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6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вместимости:</w:t>
            </w:r>
          </w:p>
          <w:p w:rsidR="00E7664B" w:rsidRPr="00E7664B" w:rsidRDefault="00E7664B" w:rsidP="00863248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6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 100 мест - 40; </w:t>
            </w:r>
          </w:p>
          <w:p w:rsidR="00E7664B" w:rsidRPr="00E7664B" w:rsidRDefault="00E7664B" w:rsidP="00863248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6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свыше 100 - 35; </w:t>
            </w:r>
          </w:p>
          <w:p w:rsidR="00E7664B" w:rsidRPr="00E7664B" w:rsidRDefault="00E7664B" w:rsidP="00863248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61"/>
              <w:jc w:val="both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в комплексе организаций свыше 500 мест - 30. </w:t>
            </w:r>
          </w:p>
          <w:p w:rsidR="00E7664B" w:rsidRPr="00E7664B" w:rsidRDefault="00E7664B" w:rsidP="00863248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6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Размеры земельных участков могут быть уменьшены: </w:t>
            </w:r>
          </w:p>
          <w:p w:rsidR="00E7664B" w:rsidRPr="00E7664B" w:rsidRDefault="00E7664B" w:rsidP="00863248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6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условиях реконструкции – на 25 процентов;</w:t>
            </w:r>
          </w:p>
          <w:p w:rsidR="00E7664B" w:rsidRPr="00E7664B" w:rsidRDefault="00E7664B" w:rsidP="00863248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6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 размещении на рельефе с уклоном более 20 процентов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–н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15 процентов; </w:t>
            </w:r>
          </w:p>
          <w:p w:rsidR="00E7664B" w:rsidRPr="00E7664B" w:rsidRDefault="00E7664B" w:rsidP="00863248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61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 xml:space="preserve">в населенных пунктах новостройках – на 10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процентов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(за счет сокращения площади озеленения).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Уровень обеспеченности детей (1-6 лет) дошкольными организациями: 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сельские </w:t>
            </w:r>
            <w:r w:rsidRPr="00E7664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поселения -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7664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70-85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процентов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Нормативы удельных показателей общей площади основных </w:t>
            </w:r>
            <w:r w:rsidRPr="00E766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видов дошкольных организаций: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сельские поселения – 10,49-19,59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Общеобразовательная школа, лицей, гимназия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Расчет по демографии с учетом уровня охвата школьников для ориентировочных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расчетов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числе для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классов.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вместимости:</w:t>
            </w:r>
          </w:p>
          <w:p w:rsidR="00E7664B" w:rsidRPr="00E7664B" w:rsidRDefault="00E7664B" w:rsidP="00863248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400 мест – 50;</w:t>
            </w:r>
          </w:p>
          <w:p w:rsidR="00E7664B" w:rsidRPr="00E7664B" w:rsidRDefault="00E7664B" w:rsidP="00863248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400-500 мест – 60;</w:t>
            </w:r>
          </w:p>
          <w:p w:rsidR="00E7664B" w:rsidRPr="00E7664B" w:rsidRDefault="00E7664B" w:rsidP="00863248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500-600 мест – 50;</w:t>
            </w:r>
          </w:p>
          <w:p w:rsidR="00E7664B" w:rsidRPr="00E7664B" w:rsidRDefault="00E7664B" w:rsidP="00863248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600-800 мест – 40;</w:t>
            </w:r>
          </w:p>
          <w:p w:rsidR="00E7664B" w:rsidRPr="00E7664B" w:rsidRDefault="00E7664B" w:rsidP="00863248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800-1100 мест – 33;</w:t>
            </w:r>
          </w:p>
          <w:p w:rsidR="00E7664B" w:rsidRPr="00E7664B" w:rsidRDefault="00E7664B" w:rsidP="00863248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1100-1500 мест – 17;</w:t>
            </w:r>
          </w:p>
          <w:p w:rsidR="00E7664B" w:rsidRPr="00E7664B" w:rsidRDefault="00E7664B" w:rsidP="00863248">
            <w:pPr>
              <w:spacing w:line="240" w:lineRule="exact"/>
              <w:ind w:left="28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условиях реконструкции возможно уменьшение на 20 процентов</w:t>
            </w:r>
            <w:proofErr w:type="gramEnd"/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Уровень охвата школьников </w:t>
            </w: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en-US"/>
              </w:rPr>
              <w:t>I</w:t>
            </w: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-ХI классов – 100 процентов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Спортивная зона школы может </w:t>
            </w:r>
            <w:r w:rsidRPr="00E7664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быть объединена с физкультурно-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оздоровительным комплексом жилого образования.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Нормативы удельных показателей общей площади зданий об</w:t>
            </w:r>
            <w:r w:rsidRPr="00E766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щеобразовательных учреждений:</w:t>
            </w:r>
          </w:p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сельские поселения – 10,07-22,25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Школы-интернаты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проектирование, но не менее 0,6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вместимости:</w:t>
            </w:r>
          </w:p>
          <w:p w:rsidR="00E7664B" w:rsidRPr="00E7664B" w:rsidRDefault="00E7664B" w:rsidP="00863248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200-300 мест – 70; </w:t>
            </w:r>
          </w:p>
          <w:p w:rsidR="00E7664B" w:rsidRPr="00E7664B" w:rsidRDefault="00E7664B" w:rsidP="00863248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300-500 мест – 65;</w:t>
            </w:r>
          </w:p>
          <w:p w:rsidR="00E7664B" w:rsidRPr="00E7664B" w:rsidRDefault="00E7664B" w:rsidP="00863248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500 и более мест – 45; 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При размещении на земельном участке школы здания интерната (спального кор</w:t>
            </w: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пуса) площадь земель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ного участка следует увеличить на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E7664B">
                <w:rPr>
                  <w:rFonts w:ascii="Times New Roman" w:hAnsi="Times New Roman" w:cs="Times New Roman"/>
                  <w:color w:val="000000"/>
                  <w:spacing w:val="-2"/>
                  <w:sz w:val="28"/>
                  <w:szCs w:val="28"/>
                </w:rPr>
                <w:t>0,2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Учреждения </w:t>
            </w:r>
          </w:p>
          <w:p w:rsidR="00E7664B" w:rsidRPr="00E7664B" w:rsidRDefault="00E7664B" w:rsidP="00863248">
            <w:pPr>
              <w:spacing w:line="240" w:lineRule="exact"/>
              <w:ind w:right="-57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начального </w:t>
            </w:r>
          </w:p>
          <w:p w:rsidR="00E7664B" w:rsidRPr="00E7664B" w:rsidRDefault="00E7664B" w:rsidP="00863248">
            <w:pPr>
              <w:spacing w:line="240" w:lineRule="exact"/>
              <w:ind w:right="-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профессионального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проектирование, но не менее 3,0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таблице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настоящего приложения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Размеры жилой зоны, учебных и вспомогательных хозяйств, полигонов и автодромов в указанные размеры не входят.</w:t>
            </w:r>
          </w:p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Нормативы удельных показателей общей площади учреждений начального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профессионального образования: сельские поселения – 13,56-26,26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Среднее 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специальное 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учебное заведение, колледж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проектирование, но не менее 3,0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таблице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настоящего приложения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Размеры земельных участков могут быть увеличены на 50 процентов</w:t>
            </w:r>
            <w:r w:rsidRPr="00E766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заведений сельскохозяйственного профиля, размещаемых в сельских поселениях. </w:t>
            </w:r>
          </w:p>
          <w:p w:rsidR="00E7664B" w:rsidRPr="00E7664B" w:rsidRDefault="00E7664B" w:rsidP="00863248">
            <w:pPr>
              <w:spacing w:line="240" w:lineRule="exact"/>
              <w:ind w:right="98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условиях реконструкции для учебных заведений гуманитарного профиля воз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можно уменьшение на 30 %</w:t>
            </w:r>
          </w:p>
          <w:p w:rsidR="00E7664B" w:rsidRPr="00E7664B" w:rsidRDefault="00E7664B" w:rsidP="00863248">
            <w:pPr>
              <w:spacing w:line="240" w:lineRule="exact"/>
              <w:ind w:right="9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Нормативы удельных показателей общей площади учреждений среднего профессионального образования – 14,39-22,51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Внешкольные 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10 процентов от числа </w:t>
            </w:r>
            <w:r w:rsidRPr="00E766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школьников, в том числе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по видам зданий, процентов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дом детского творчества – 3,3;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станция юных техников – 0,9;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станция юных натуралистов –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0,4;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детско-юношеская спор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тивная школа – 2,3;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детская школа искусств или музыкальная, художественная школа,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2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Предусматривается определенный охват детей дошкольного возраста. </w:t>
            </w:r>
          </w:p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сельских поселениях места для внешкольных учреждений рекомендуется </w:t>
            </w:r>
            <w:r w:rsidRPr="00E766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предусматривать в зда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ниях общеобразовательных школ.</w:t>
            </w:r>
          </w:p>
        </w:tc>
      </w:tr>
      <w:tr w:rsidR="00E7664B" w:rsidRPr="00E7664B" w:rsidTr="00FA2E58">
        <w:trPr>
          <w:trHeight w:val="144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57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II. Учреждения здравоохранения и социального обеспечения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-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Стационары всех типов с вспомога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тельными зданиями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сооружениями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койка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Участковая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больница, расположенная в сельском поселении, обслуживает комплекс сельских поселений. С учетом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численности населения возможна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сельская участковая больница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вместимости:</w:t>
            </w:r>
          </w:p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 50 коек - 300 </w:t>
            </w:r>
          </w:p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50-100 коек – 300-200 </w:t>
            </w:r>
          </w:p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100-200 коек – 200-140</w:t>
            </w:r>
          </w:p>
          <w:p w:rsidR="00E7664B" w:rsidRPr="00E7664B" w:rsidRDefault="00E7664B" w:rsidP="00863248">
            <w:pPr>
              <w:spacing w:line="240" w:lineRule="exact"/>
              <w:ind w:right="57" w:firstLine="5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200-400 коек - 140-100 </w:t>
            </w:r>
          </w:p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400-800 коек - 100-80 </w:t>
            </w:r>
          </w:p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800-1000 коек - 80-60 </w:t>
            </w:r>
          </w:p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свыше 1000 коек - 60 </w:t>
            </w:r>
          </w:p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условиях реконструкции возможно уменьшение на 25 процентов).</w:t>
            </w:r>
          </w:p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Размеры для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больниц в пригородной зоне следует увеличивать: </w:t>
            </w:r>
          </w:p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инфекционных и онко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логических – на 15 процентов</w:t>
            </w:r>
            <w:r w:rsidR="00EE38D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E7664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и психи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атрических – на</w:t>
            </w: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25 процентов</w:t>
            </w:r>
            <w:r w:rsidR="00EE38D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для взрослых – на 20 процентов – на 40 %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Норматив обеспеченности для городского поселения включает весь коечный фонд, необходимый для стационарного обслуживания населения (включая койки сестринского ухода, хосписы, полустационарные койки и т. д.).</w:t>
            </w:r>
          </w:p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Число коек (врачебных и акушерских) для беременных женщин и рожениц рекомендуется при условии их выделения из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общего числа коек стаци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онаров - 0,85 коек на 1 тыс. жителей (в расчете на женщин в возрасте 15-49 лет)</w:t>
            </w:r>
          </w:p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Норму для детей на 1 койку следует принимать с коэффициентом 1,5.</w:t>
            </w:r>
          </w:p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участка родильных домов следует принимать с коэффициентом 0,7.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Амбулаторно-поликлиническая сеть, диспансеры без стационара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посещен</w:t>
            </w:r>
            <w:r w:rsidR="00EE38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смену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учетом системы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расселения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возможна сельская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амбулатория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(на 20% менее общего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норматива)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0,1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0,1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100 посещений в смену, но не менее 0,3 гектара на объект 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Размеры земельных участков стационара и поликлиники,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объединенных в одно лечебно-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профилактическое учреждение, определяются раздельно по соответствующим нормам и затем суммируются.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Фельдшерский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или фельдшерско-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акушерский 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 гектара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Станция 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(подстанция) 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скорой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автомобиль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0,05 гектара на 1 автомобиль, но не менее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0,1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пределах зоны 15-минутной доступности на специальном автомобиле.</w:t>
            </w:r>
          </w:p>
        </w:tc>
      </w:tr>
      <w:tr w:rsidR="00EE38DB" w:rsidRPr="00E7664B" w:rsidTr="00FA2E58">
        <w:trPr>
          <w:trHeight w:val="252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Аптека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учреждение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общей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 заданию на проектирование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spacing w:line="240" w:lineRule="exact"/>
              <w:ind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spacing w:line="240" w:lineRule="exact"/>
              <w:ind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spacing w:line="240" w:lineRule="exact"/>
              <w:ind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spacing w:line="240" w:lineRule="exact"/>
              <w:ind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spacing w:line="240" w:lineRule="exact"/>
              <w:ind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spacing w:line="240" w:lineRule="exact"/>
              <w:ind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0,2-0,3 гектара на объект</w:t>
            </w: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863248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863248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на 6,2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жителей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14,0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863248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863248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Молочные кухни (для детей до 1 года)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порций в сутки на 1 ребенка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0,015 гектара на 1 тыс.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порций в сутки, но не менее </w:t>
            </w:r>
            <w:smartTag w:uri="urn:schemas-microsoft-com:office:smarttags" w:element="metricconverter">
              <w:smartTagPr>
                <w:attr w:name="ProductID" w:val="0,15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0,15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Раздаточные 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пункты молочных кухонь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общ. площади на 1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ребенка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Встроенные</w:t>
            </w: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Центр социального обслуживания 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пенсионеров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центр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из расчета 1 учреждение на 50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тыс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.ж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ит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 социальной помощи семье и детям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центр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из расчета 1 учреждение на 50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тыс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.ж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ит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Специализированные учреждения для несовершеннол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етних, нуждающихся в социальной реабилитации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lastRenderedPageBreak/>
              <w:t xml:space="preserve">1 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на 10,0 тыс. детей или по заданию на проектирование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Отделения социальной помощи на дому для граждан пенсионного возраста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1 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на 120 человек данной категории граждан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встроено-пристроенные</w:t>
            </w: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Дом-интернат для престарелых с 60 лет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Размещение возможно в пригородной зоне. </w:t>
            </w: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Нормы расчета следует уточ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нять в зависимости от социально-демографических особенностей.</w:t>
            </w: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Детские дома-интернаты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 же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 же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Базы отдыха </w:t>
            </w:r>
          </w:p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предприятий и организаций, молодежные лагеря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140-160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Детские </w:t>
            </w:r>
          </w:p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лагеря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0,05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150-200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7664B" w:rsidRPr="00E7664B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Учреждения культуры и искусства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Клубы сельских поселений или их групп, тыс.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чел.: свыше 0,2 до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300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Клубы сельских поселений или их групп, тыс. чел.: свыше 0,2 до 1,0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Меньшую вместимость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клубов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библиотек следует принимать для больших поселений</w:t>
            </w:r>
          </w:p>
        </w:tc>
      </w:tr>
      <w:tr w:rsidR="00E7664B" w:rsidRPr="00E7664B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V. Физкультурно-спортивные сооружения</w:t>
            </w:r>
          </w:p>
        </w:tc>
      </w:tr>
      <w:tr w:rsidR="00EE38DB" w:rsidRPr="00E7664B" w:rsidTr="00FA2E58">
        <w:trPr>
          <w:trHeight w:val="176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Спортивные залы, в том числе: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общего пользования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специализированные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площади пола зала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60-80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190-220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863248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Детско-юношеская 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спортивная школа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площади пола зала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1,0-</w:t>
            </w:r>
            <w:smartTag w:uri="urn:schemas-microsoft-com:office:smarttags" w:element="metricconverter">
              <w:smartTagPr>
                <w:attr w:name="ProductID" w:val="1,5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1,5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объект</w:t>
            </w: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863248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7664B" w:rsidRPr="00E7664B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V. Торговля и общественное питание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Магазины по продаже</w:t>
            </w:r>
          </w:p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продовольственных товаров</w:t>
            </w:r>
          </w:p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86324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Торговые центры</w:t>
            </w:r>
          </w:p>
          <w:p w:rsidR="00E7664B" w:rsidRPr="00E7664B" w:rsidRDefault="00E7664B" w:rsidP="0086324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0,4-</w:t>
            </w:r>
            <w:smartTag w:uri="urn:schemas-microsoft-com:office:smarttags" w:element="metricconverter">
              <w:smartTagPr>
                <w:attr w:name="ProductID" w:val="0,6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0,6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объект</w:t>
            </w:r>
          </w:p>
          <w:p w:rsidR="00E7664B" w:rsidRPr="00E7664B" w:rsidRDefault="00E7664B" w:rsidP="0086324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Торговые центры с числом жителей, тыс. чел.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:</w:t>
            </w:r>
            <w:proofErr w:type="gramEnd"/>
          </w:p>
          <w:p w:rsidR="00E7664B" w:rsidRPr="00E7664B" w:rsidRDefault="00E7664B" w:rsidP="0086324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1                          0,1-</w:t>
            </w:r>
            <w:smartTag w:uri="urn:schemas-microsoft-com:office:smarttags" w:element="metricconverter">
              <w:smartTagPr>
                <w:attr w:name="ProductID" w:val="02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02 га</w:t>
              </w:r>
            </w:smartTag>
          </w:p>
          <w:p w:rsidR="00E7664B" w:rsidRPr="00E7664B" w:rsidRDefault="00E7664B" w:rsidP="0086324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1 до 3                 0,2-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0,4 га</w:t>
              </w:r>
            </w:smartTag>
          </w:p>
          <w:p w:rsidR="00E7664B" w:rsidRPr="00E7664B" w:rsidRDefault="00E7664B" w:rsidP="0086324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3 до 4                 0,4-</w:t>
            </w:r>
            <w:smartTag w:uri="urn:schemas-microsoft-com:office:smarttags" w:element="metricconverter">
              <w:smartTagPr>
                <w:attr w:name="ProductID" w:val="0,6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0,6 га</w:t>
              </w:r>
            </w:smartTag>
          </w:p>
          <w:p w:rsidR="00E7664B" w:rsidRPr="00E7664B" w:rsidRDefault="00E7664B" w:rsidP="0086324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5 до 6                 0,6-</w:t>
            </w:r>
            <w:smartTag w:uri="urn:schemas-microsoft-com:office:smarttags" w:element="metricconverter">
              <w:smartTagPr>
                <w:attr w:name="ProductID" w:val="1,0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1,0 га</w:t>
              </w:r>
            </w:smartTag>
          </w:p>
          <w:p w:rsidR="00E7664B" w:rsidRPr="00E7664B" w:rsidRDefault="00E7664B" w:rsidP="0086324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св. 7 до 10               1,0-</w:t>
            </w:r>
            <w:smartTag w:uri="urn:schemas-microsoft-com:office:smarttags" w:element="metricconverter">
              <w:smartTagPr>
                <w:attr w:name="ProductID" w:val="1,2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1,2 га</w:t>
              </w:r>
            </w:smartTag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863248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 посёлках продовольственные магазины предусматривать из расчёта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80 м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торговой площади на 1 тыс. чел.</w:t>
            </w:r>
          </w:p>
          <w:p w:rsidR="00E7664B" w:rsidRPr="00E7664B" w:rsidRDefault="00E7664B" w:rsidP="00863248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Магазины по продаже</w:t>
            </w:r>
          </w:p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непродовольственных товаров</w:t>
            </w:r>
          </w:p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863248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863248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Предприятия общественного 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86324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числе мест,</w:t>
            </w:r>
          </w:p>
          <w:p w:rsidR="00E7664B" w:rsidRPr="00E7664B" w:rsidRDefault="00E7664B" w:rsidP="0086324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100 мест:</w:t>
            </w:r>
          </w:p>
          <w:p w:rsidR="00E7664B" w:rsidRPr="00E7664B" w:rsidRDefault="00E7664B" w:rsidP="0086324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50                    0,2-0,25</w:t>
            </w:r>
          </w:p>
          <w:p w:rsidR="00E7664B" w:rsidRPr="00E7664B" w:rsidRDefault="00E7664B" w:rsidP="0086324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50 до 150       0,2-0,15</w:t>
            </w:r>
          </w:p>
          <w:p w:rsidR="00E7664B" w:rsidRPr="00E7664B" w:rsidRDefault="00E7664B" w:rsidP="00863248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св. 150    0,1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863248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производственных зонах Поселений и в других местах приложения труда, а также на полевых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станах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обслуживания работающих должны предусматриваться предприятия общественного питания из расчёта 220 мест на 1 тыс. работающих в максимальную смену </w:t>
            </w:r>
          </w:p>
        </w:tc>
      </w:tr>
      <w:tr w:rsidR="00E7664B" w:rsidRPr="00E7664B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Учреждения и предприятия бытового и коммунального обслуживания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Предприятия 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бытового 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обслуживания 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рабочее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57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 10 рабочих мест для предприятий мощностью, рабочих мест:</w:t>
            </w:r>
          </w:p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10-50 – 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0,2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50-150 – 0,05-</w:t>
            </w:r>
            <w:smartTag w:uri="urn:schemas-microsoft-com:office:smarttags" w:element="metricconverter">
              <w:smartTagPr>
                <w:attr w:name="ProductID" w:val="0,08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0,08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150 – 0,03-</w:t>
            </w:r>
            <w:smartTag w:uri="urn:schemas-microsoft-com:office:smarttags" w:element="metricconverter">
              <w:smartTagPr>
                <w:attr w:name="ProductID" w:val="0,04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0,04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Пожарное депо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пожарный автомобиль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0,5-</w:t>
            </w:r>
            <w:smartTag w:uri="urn:schemas-microsoft-com:office:smarttags" w:element="metricconverter">
              <w:smartTagPr>
                <w:attr w:name="ProductID" w:val="2,0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2,0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объект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 по НПБ 101-95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34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Общественные уборные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прибор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местах массового пребывания людей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Кладбище традиционного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Размещается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 пределах Поселения на территориях зон специального назначения</w:t>
            </w:r>
          </w:p>
        </w:tc>
      </w:tr>
      <w:tr w:rsidR="00E7664B" w:rsidRPr="00E7664B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Административно-деловые и хозяйственные учреждения</w:t>
            </w:r>
          </w:p>
        </w:tc>
      </w:tr>
      <w:tr w:rsidR="00EE38DB" w:rsidRPr="00E7664B" w:rsidTr="00FA2E58">
        <w:trPr>
          <w:trHeight w:val="164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Организации и учреждения, управления, объект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рабочее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40 м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на 1 сотрудника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Отделение </w:t>
            </w:r>
          </w:p>
          <w:p w:rsidR="00E7664B" w:rsidRPr="00E7664B" w:rsidRDefault="00EE38D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полиции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0,3-</w:t>
            </w:r>
            <w:smartTag w:uri="urn:schemas-microsoft-com:office:smarttags" w:element="metricconverter">
              <w:smartTagPr>
                <w:attr w:name="ProductID" w:val="0,5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0,5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 сельской местности может обслуживать комплекс сельских поселений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Опорный пункт охраны 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общей площади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составе отделения милиции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8 м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8 м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1 сотрудника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157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Жилищно-эксплуатационные организации: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0,3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0,3 га</w:t>
              </w:r>
            </w:smartTag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Диспетчерский 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120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объект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76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Отделение, </w:t>
            </w:r>
          </w:p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банка, операционная касса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операционное место (окно)   </w:t>
            </w:r>
          </w:p>
          <w:p w:rsidR="00E7664B" w:rsidRPr="00E7664B" w:rsidRDefault="00E7664B" w:rsidP="00863248">
            <w:pPr>
              <w:spacing w:line="240" w:lineRule="exact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1-2 тыс. чел.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0,05 гектара – при 3-операционных местах;</w:t>
            </w:r>
          </w:p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Отделение связи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на 0,5-6,0 тыс. жителей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Отделения связи сельского поселения,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для обслуживаемого населения, групп:</w:t>
            </w:r>
          </w:p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V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VI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(0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,5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тыс. чел.) – 0,3-0,35;</w:t>
            </w:r>
          </w:p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(2-6 тыс. чел.) – 0,4-0,45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Размещение отделений, узлов связи, почтамтов, агентств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Роспечати, телеграфов, междугородных, сельских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телефонных станций, абонентс</w:t>
            </w:r>
            <w:r w:rsidRPr="00E7664B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ких терминалов спут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никовой связи, станций проводного вещания, объектов радиовещания и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телевидения, их группы, мощность (вместимость) и размеры необходимых участков принимать в соответствии с действующими нормами и правилами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Юридическая </w:t>
            </w:r>
          </w:p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консультация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1 юрист,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адвокат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на 10 тыс. жителей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Возможно встроенно-пристроенное </w:t>
            </w:r>
          </w:p>
        </w:tc>
      </w:tr>
      <w:tr w:rsidR="00E7664B" w:rsidRPr="00E7664B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I. Культовые объекты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Культовые здания и сооружения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</w:p>
          <w:p w:rsidR="00E7664B" w:rsidRPr="00E7664B" w:rsidRDefault="00E7664B" w:rsidP="0086324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863248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80DF8" w:rsidRDefault="00880DF8" w:rsidP="00EE38DB">
      <w:pPr>
        <w:rPr>
          <w:rFonts w:ascii="Times New Roman" w:hAnsi="Times New Roman" w:cs="Times New Roman"/>
          <w:sz w:val="28"/>
          <w:szCs w:val="28"/>
        </w:rPr>
      </w:pPr>
    </w:p>
    <w:p w:rsidR="009A3FF6" w:rsidRDefault="009A3FF6" w:rsidP="00EE38DB">
      <w:pPr>
        <w:rPr>
          <w:rFonts w:ascii="Times New Roman" w:hAnsi="Times New Roman" w:cs="Times New Roman"/>
          <w:sz w:val="28"/>
          <w:szCs w:val="28"/>
        </w:rPr>
      </w:pPr>
    </w:p>
    <w:p w:rsidR="00D828A7" w:rsidRDefault="00D828A7" w:rsidP="00EE38DB">
      <w:pPr>
        <w:rPr>
          <w:rFonts w:ascii="Times New Roman" w:hAnsi="Times New Roman" w:cs="Times New Roman"/>
          <w:sz w:val="28"/>
          <w:szCs w:val="28"/>
        </w:rPr>
      </w:pPr>
    </w:p>
    <w:p w:rsidR="009A3FF6" w:rsidRDefault="009A3FF6" w:rsidP="00EE38DB">
      <w:pPr>
        <w:rPr>
          <w:rFonts w:ascii="Times New Roman" w:hAnsi="Times New Roman" w:cs="Times New Roman"/>
          <w:sz w:val="28"/>
          <w:szCs w:val="28"/>
        </w:rPr>
      </w:pPr>
    </w:p>
    <w:p w:rsidR="009A3FF6" w:rsidRPr="009A3FF6" w:rsidRDefault="00110EC4" w:rsidP="00110EC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bookmarkStart w:id="0" w:name="_GoBack"/>
      <w:bookmarkEnd w:id="0"/>
    </w:p>
    <w:sectPr w:rsidR="009A3FF6" w:rsidRPr="009A3FF6" w:rsidSect="00863248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3C5" w:rsidRDefault="001D53C5" w:rsidP="00FA2E58">
      <w:r>
        <w:separator/>
      </w:r>
    </w:p>
  </w:endnote>
  <w:endnote w:type="continuationSeparator" w:id="0">
    <w:p w:rsidR="001D53C5" w:rsidRDefault="001D53C5" w:rsidP="00FA2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3C5" w:rsidRDefault="001D53C5" w:rsidP="00FA2E58">
      <w:r>
        <w:separator/>
      </w:r>
    </w:p>
  </w:footnote>
  <w:footnote w:type="continuationSeparator" w:id="0">
    <w:p w:rsidR="001D53C5" w:rsidRDefault="001D53C5" w:rsidP="00FA2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30904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9A3FF6" w:rsidRPr="009A3FF6" w:rsidRDefault="009A3FF6" w:rsidP="009A3FF6">
        <w:pPr>
          <w:pStyle w:val="a3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9A3FF6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9A3FF6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9A3FF6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110EC4">
          <w:rPr>
            <w:rFonts w:ascii="Times New Roman" w:hAnsi="Times New Roman" w:cs="Times New Roman"/>
            <w:noProof/>
            <w:sz w:val="26"/>
            <w:szCs w:val="26"/>
          </w:rPr>
          <w:t>11</w:t>
        </w:r>
        <w:r w:rsidRPr="009A3FF6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64B"/>
    <w:rsid w:val="0006618A"/>
    <w:rsid w:val="00110EC4"/>
    <w:rsid w:val="001D53C5"/>
    <w:rsid w:val="00202671"/>
    <w:rsid w:val="00377315"/>
    <w:rsid w:val="00401661"/>
    <w:rsid w:val="00435A8C"/>
    <w:rsid w:val="004A1C36"/>
    <w:rsid w:val="005429AC"/>
    <w:rsid w:val="00580107"/>
    <w:rsid w:val="00814308"/>
    <w:rsid w:val="00863248"/>
    <w:rsid w:val="00880DF8"/>
    <w:rsid w:val="008D726D"/>
    <w:rsid w:val="009A3FF6"/>
    <w:rsid w:val="00BD0F23"/>
    <w:rsid w:val="00BD69FB"/>
    <w:rsid w:val="00CF0165"/>
    <w:rsid w:val="00D828A7"/>
    <w:rsid w:val="00D846FB"/>
    <w:rsid w:val="00E50398"/>
    <w:rsid w:val="00E7664B"/>
    <w:rsid w:val="00EE38DB"/>
    <w:rsid w:val="00FA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4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9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4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9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E2415-17D5-42CA-8EF6-92B4816B2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1687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7</cp:revision>
  <dcterms:created xsi:type="dcterms:W3CDTF">2017-01-20T14:45:00Z</dcterms:created>
  <dcterms:modified xsi:type="dcterms:W3CDTF">2017-02-20T12:13:00Z</dcterms:modified>
</cp:coreProperties>
</file>